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03-06/2025/0816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Кинешма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Кинешма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03-06/2025/0816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